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EF82" w14:textId="77777777" w:rsidR="00BA56F3" w:rsidRDefault="00ED4D8B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</w:t>
      </w:r>
    </w:p>
    <w:p w14:paraId="4DFAFF87" w14:textId="5531E5A0" w:rsidR="00BA56F3" w:rsidRDefault="00BA56F3">
      <w:pPr>
        <w:spacing w:after="19"/>
        <w:ind w:left="-2"/>
      </w:pPr>
    </w:p>
    <w:p w14:paraId="2DD3DE99" w14:textId="2B8D7DEF" w:rsidR="00ED4D8B" w:rsidRPr="00ED4D8B" w:rsidRDefault="00ED4D8B">
      <w:pPr>
        <w:pStyle w:val="Heading1"/>
        <w:ind w:left="-5"/>
        <w:rPr>
          <w:b w:val="0"/>
          <w:bCs/>
        </w:rPr>
      </w:pPr>
      <w:proofErr w:type="gramStart"/>
      <w:r>
        <w:rPr>
          <w:b w:val="0"/>
          <w:bCs/>
        </w:rPr>
        <w:t>Name:_</w:t>
      </w:r>
      <w:proofErr w:type="gramEnd"/>
      <w:r>
        <w:rPr>
          <w:b w:val="0"/>
          <w:bCs/>
        </w:rPr>
        <w:t>__________________</w:t>
      </w:r>
    </w:p>
    <w:p w14:paraId="00603B1B" w14:textId="77777777" w:rsidR="00ED4D8B" w:rsidRDefault="00ED4D8B">
      <w:pPr>
        <w:pStyle w:val="Heading1"/>
        <w:ind w:left="-5"/>
      </w:pPr>
    </w:p>
    <w:p w14:paraId="3129CBD0" w14:textId="17D5CE83" w:rsidR="00BA56F3" w:rsidRDefault="00ED4D8B">
      <w:pPr>
        <w:pStyle w:val="Heading1"/>
        <w:ind w:left="-5"/>
      </w:pPr>
      <w:r>
        <w:t xml:space="preserve">Quiz.  </w:t>
      </w:r>
      <w:r>
        <w:t>Compound sentences vs. complex sentences</w:t>
      </w:r>
      <w:r>
        <w:rPr>
          <w:color w:val="000000"/>
        </w:rPr>
        <w:t xml:space="preserve"> </w:t>
      </w:r>
    </w:p>
    <w:p w14:paraId="2B7CC860" w14:textId="77777777" w:rsidR="00BA56F3" w:rsidRDefault="00ED4D8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37B8F2" w14:textId="7A37B020" w:rsidR="00BA56F3" w:rsidRDefault="00ED4D8B">
      <w:pPr>
        <w:tabs>
          <w:tab w:val="right" w:pos="9653"/>
        </w:tabs>
        <w:spacing w:after="0"/>
        <w:ind w:left="-15"/>
      </w:pPr>
      <w:r>
        <w:rPr>
          <w:rFonts w:ascii="Arial" w:eastAsia="Arial" w:hAnsi="Arial" w:cs="Arial"/>
          <w:color w:val="44546A"/>
          <w:sz w:val="29"/>
        </w:rPr>
        <w:t xml:space="preserve">A compound sentence has two full sentences </w:t>
      </w:r>
    </w:p>
    <w:p w14:paraId="0CBF2483" w14:textId="456CC292" w:rsidR="00BA56F3" w:rsidRDefault="00ED4D8B">
      <w:pPr>
        <w:tabs>
          <w:tab w:val="center" w:pos="6788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44546A"/>
          <w:sz w:val="29"/>
        </w:rPr>
        <w:t xml:space="preserve">joined by for, and, nor, but, or, yet, so </w:t>
      </w:r>
    </w:p>
    <w:p w14:paraId="30FCF51D" w14:textId="77777777" w:rsidR="00ED4D8B" w:rsidRDefault="00ED4D8B" w:rsidP="00ED4D8B">
      <w:pPr>
        <w:spacing w:after="0" w:line="330" w:lineRule="auto"/>
        <w:jc w:val="both"/>
        <w:rPr>
          <w:rFonts w:ascii="Arial" w:eastAsia="Arial" w:hAnsi="Arial" w:cs="Arial"/>
          <w:color w:val="44546A"/>
          <w:sz w:val="29"/>
        </w:rPr>
      </w:pPr>
    </w:p>
    <w:p w14:paraId="62174622" w14:textId="6E24F65D" w:rsidR="00ED4D8B" w:rsidRPr="00ED4D8B" w:rsidRDefault="00ED4D8B" w:rsidP="00ED4D8B">
      <w:pPr>
        <w:spacing w:after="0" w:line="330" w:lineRule="auto"/>
        <w:jc w:val="both"/>
      </w:pPr>
      <w:r>
        <w:rPr>
          <w:rFonts w:ascii="Arial" w:eastAsia="Arial" w:hAnsi="Arial" w:cs="Arial"/>
          <w:color w:val="44546A"/>
          <w:sz w:val="29"/>
        </w:rPr>
        <w:t xml:space="preserve">A complex sentence has one main thought </w:t>
      </w:r>
      <w:r>
        <w:rPr>
          <w:rFonts w:ascii="Arial" w:eastAsia="Arial" w:hAnsi="Arial" w:cs="Arial"/>
          <w:color w:val="44546A"/>
          <w:sz w:val="29"/>
        </w:rPr>
        <w:t>with additional information added using words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color w:val="44546A"/>
          <w:sz w:val="29"/>
        </w:rPr>
        <w:t xml:space="preserve">like because, though, before, after, although, while and once.   </w:t>
      </w:r>
    </w:p>
    <w:p w14:paraId="40BFC42D" w14:textId="77777777" w:rsidR="00ED4D8B" w:rsidRDefault="00ED4D8B">
      <w:pPr>
        <w:spacing w:after="177"/>
        <w:rPr>
          <w:rFonts w:ascii="Segoe UI Historic" w:eastAsia="Arial" w:hAnsi="Segoe UI Historic" w:cs="Segoe UI Historic"/>
          <w:b/>
          <w:bCs/>
          <w:sz w:val="24"/>
        </w:rPr>
      </w:pPr>
    </w:p>
    <w:p w14:paraId="5843B8C9" w14:textId="1B0C4500" w:rsidR="00BA56F3" w:rsidRPr="00ED4D8B" w:rsidRDefault="00ED4D8B">
      <w:pPr>
        <w:spacing w:after="177"/>
        <w:rPr>
          <w:rFonts w:ascii="Segoe UI Historic" w:hAnsi="Segoe UI Historic" w:cs="Segoe UI Historic"/>
          <w:b/>
          <w:bCs/>
          <w:sz w:val="24"/>
        </w:rPr>
      </w:pPr>
      <w:r w:rsidRPr="00ED4D8B">
        <w:rPr>
          <w:rFonts w:ascii="Segoe UI Historic" w:eastAsia="Arial" w:hAnsi="Segoe UI Historic" w:cs="Segoe UI Historic"/>
          <w:b/>
          <w:bCs/>
          <w:sz w:val="24"/>
        </w:rPr>
        <w:t>Determine if each sentence is complex or compound.</w:t>
      </w:r>
    </w:p>
    <w:tbl>
      <w:tblPr>
        <w:tblStyle w:val="TableGrid"/>
        <w:tblW w:w="9777" w:type="dxa"/>
        <w:tblInd w:w="-111" w:type="dxa"/>
        <w:tblCellMar>
          <w:top w:w="0" w:type="dxa"/>
          <w:left w:w="11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6546"/>
        <w:gridCol w:w="1532"/>
        <w:gridCol w:w="1699"/>
      </w:tblGrid>
      <w:tr w:rsidR="00BA56F3" w14:paraId="0E3B2590" w14:textId="77777777">
        <w:trPr>
          <w:trHeight w:val="597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3914DEB9" w14:textId="77777777" w:rsidR="00BA56F3" w:rsidRDefault="00ED4D8B">
            <w:pPr>
              <w:spacing w:after="0"/>
              <w:ind w:right="119"/>
              <w:jc w:val="center"/>
            </w:pPr>
            <w:r>
              <w:rPr>
                <w:rFonts w:ascii="Arial" w:eastAsia="Arial" w:hAnsi="Arial" w:cs="Arial"/>
                <w:b/>
                <w:sz w:val="29"/>
              </w:rPr>
              <w:t>Se</w:t>
            </w:r>
            <w:r>
              <w:rPr>
                <w:rFonts w:ascii="Arial" w:eastAsia="Arial" w:hAnsi="Arial" w:cs="Arial"/>
                <w:b/>
                <w:sz w:val="29"/>
              </w:rPr>
              <w:t xml:space="preserve">ntences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70B121AA" w14:textId="77777777" w:rsidR="00BA56F3" w:rsidRDefault="00ED4D8B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b/>
                <w:sz w:val="29"/>
              </w:rPr>
              <w:t xml:space="preserve">Complex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56657B61" w14:textId="77777777" w:rsidR="00BA56F3" w:rsidRDefault="00ED4D8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9"/>
              </w:rPr>
              <w:t xml:space="preserve">Compound </w:t>
            </w:r>
          </w:p>
        </w:tc>
      </w:tr>
      <w:tr w:rsidR="00BA56F3" w14:paraId="6AAED8F6" w14:textId="77777777">
        <w:trPr>
          <w:trHeight w:val="647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B951" w14:textId="77777777" w:rsidR="00BA56F3" w:rsidRDefault="00ED4D8B">
            <w:pPr>
              <w:spacing w:after="0"/>
              <w:ind w:left="719" w:right="32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1. It was getting dark outside, so they went back home.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E0E25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1AAB5" w14:textId="77777777" w:rsidR="00BA56F3" w:rsidRDefault="00ED4D8B">
            <w:pPr>
              <w:spacing w:after="0"/>
              <w:ind w:right="75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41"/>
              </w:rPr>
              <w:t></w:t>
            </w:r>
            <w:r>
              <w:rPr>
                <w:rFonts w:ascii="Arial" w:eastAsia="Arial" w:hAnsi="Arial" w:cs="Arial"/>
                <w:sz w:val="41"/>
              </w:rPr>
              <w:t xml:space="preserve"> </w:t>
            </w:r>
          </w:p>
        </w:tc>
      </w:tr>
      <w:tr w:rsidR="00BA56F3" w14:paraId="2F0BB6A4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5545" w14:textId="77777777" w:rsidR="00BA56F3" w:rsidRDefault="00ED4D8B">
            <w:pPr>
              <w:spacing w:after="0"/>
              <w:ind w:left="719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2. We ate sandwiches tonight because there were no eggs left.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2143A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EDEF2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2D644C6F" w14:textId="77777777">
        <w:trPr>
          <w:trHeight w:val="64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8B6A" w14:textId="77777777" w:rsidR="00BA56F3" w:rsidRDefault="00ED4D8B">
            <w:pPr>
              <w:spacing w:after="0"/>
              <w:ind w:left="719" w:hanging="360"/>
            </w:pPr>
            <w:r>
              <w:rPr>
                <w:rFonts w:ascii="Arial" w:eastAsia="Arial" w:hAnsi="Arial" w:cs="Arial"/>
                <w:sz w:val="29"/>
              </w:rPr>
              <w:t xml:space="preserve">3. Once the paint dries, we can hang the picture.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3598A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F030A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480027FF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01D5" w14:textId="77777777" w:rsidR="00BA56F3" w:rsidRDefault="00ED4D8B">
            <w:pPr>
              <w:spacing w:after="0"/>
              <w:ind w:left="719" w:hanging="360"/>
            </w:pPr>
            <w:r>
              <w:rPr>
                <w:rFonts w:ascii="Arial" w:eastAsia="Arial" w:hAnsi="Arial" w:cs="Arial"/>
                <w:sz w:val="29"/>
              </w:rPr>
              <w:t xml:space="preserve">4. </w:t>
            </w:r>
            <w:r>
              <w:rPr>
                <w:rFonts w:ascii="Arial" w:eastAsia="Arial" w:hAnsi="Arial" w:cs="Arial"/>
                <w:sz w:val="29"/>
              </w:rPr>
              <w:t xml:space="preserve">James plays videogames, and he is good at it.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43B78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446E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33A0D3C4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3B07" w14:textId="77777777" w:rsidR="00BA56F3" w:rsidRDefault="00ED4D8B">
            <w:pPr>
              <w:spacing w:after="0"/>
              <w:ind w:left="719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5. Before you fold your clothes, make sure they are dry.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449C4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ED652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53D8A6F3" w14:textId="77777777">
        <w:trPr>
          <w:trHeight w:val="58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E716" w14:textId="77777777" w:rsidR="00BA56F3" w:rsidRDefault="00ED4D8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9"/>
              </w:rPr>
              <w:t xml:space="preserve">6. Stay out of the kitchen until it is dinnertime.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60B82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763C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00104974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993C" w14:textId="77777777" w:rsidR="00BA56F3" w:rsidRDefault="00ED4D8B">
            <w:pPr>
              <w:spacing w:after="0"/>
              <w:ind w:left="719" w:hanging="360"/>
            </w:pPr>
            <w:r>
              <w:rPr>
                <w:rFonts w:ascii="Arial" w:eastAsia="Arial" w:hAnsi="Arial" w:cs="Arial"/>
                <w:sz w:val="29"/>
              </w:rPr>
              <w:t xml:space="preserve">7. </w:t>
            </w:r>
            <w:r>
              <w:rPr>
                <w:rFonts w:ascii="Arial" w:eastAsia="Arial" w:hAnsi="Arial" w:cs="Arial"/>
                <w:sz w:val="29"/>
              </w:rPr>
              <w:t xml:space="preserve">They love ham, but they do not like pork chops.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6E48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BB80B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402D780C" w14:textId="77777777">
        <w:trPr>
          <w:trHeight w:val="58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E9740" w14:textId="77777777" w:rsidR="00BA56F3" w:rsidRDefault="00ED4D8B">
            <w:pPr>
              <w:spacing w:after="0"/>
              <w:ind w:left="359"/>
            </w:pPr>
            <w:r>
              <w:rPr>
                <w:rFonts w:ascii="Arial" w:eastAsia="Arial" w:hAnsi="Arial" w:cs="Arial"/>
                <w:sz w:val="29"/>
              </w:rPr>
              <w:t xml:space="preserve">8. It is warm outside while the sun is up.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16E3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40982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7FEDFC0D" w14:textId="77777777">
        <w:trPr>
          <w:trHeight w:val="60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34A90" w14:textId="77777777" w:rsidR="00BA56F3" w:rsidRDefault="00ED4D8B">
            <w:pPr>
              <w:spacing w:after="0"/>
              <w:ind w:right="96"/>
              <w:jc w:val="right"/>
            </w:pPr>
            <w:r>
              <w:rPr>
                <w:rFonts w:ascii="Arial" w:eastAsia="Arial" w:hAnsi="Arial" w:cs="Arial"/>
                <w:sz w:val="29"/>
              </w:rPr>
              <w:t xml:space="preserve">9. Jenna wants to skate, but she is afraid to fall.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046DD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B49E1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2EE078E7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6B37" w14:textId="77777777" w:rsidR="00BA56F3" w:rsidRDefault="00ED4D8B">
            <w:pPr>
              <w:spacing w:after="0"/>
              <w:ind w:left="719" w:hanging="480"/>
            </w:pPr>
            <w:r>
              <w:rPr>
                <w:rFonts w:ascii="Arial" w:eastAsia="Arial" w:hAnsi="Arial" w:cs="Arial"/>
                <w:sz w:val="29"/>
              </w:rPr>
              <w:t xml:space="preserve">10. </w:t>
            </w:r>
            <w:r>
              <w:rPr>
                <w:rFonts w:ascii="Arial" w:eastAsia="Arial" w:hAnsi="Arial" w:cs="Arial"/>
                <w:sz w:val="29"/>
              </w:rPr>
              <w:t xml:space="preserve">Do you want to try painting, or do you prefer coloring?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D1DC8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C64B6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5AD4F2F1" w14:textId="77777777">
        <w:trPr>
          <w:trHeight w:val="64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0723" w14:textId="77777777" w:rsidR="00BA56F3" w:rsidRDefault="00ED4D8B">
            <w:pPr>
              <w:spacing w:after="0"/>
              <w:ind w:left="719" w:hanging="48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11. They put away their books because they had read them all.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C606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94D9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BA56F3" w14:paraId="5690EB12" w14:textId="77777777">
        <w:trPr>
          <w:trHeight w:val="586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8E48A" w14:textId="77777777" w:rsidR="00BA56F3" w:rsidRDefault="00ED4D8B">
            <w:pPr>
              <w:spacing w:after="0"/>
              <w:ind w:right="130"/>
              <w:jc w:val="right"/>
            </w:pPr>
            <w:r>
              <w:rPr>
                <w:rFonts w:ascii="Arial" w:eastAsia="Arial" w:hAnsi="Arial" w:cs="Arial"/>
                <w:sz w:val="29"/>
              </w:rPr>
              <w:t xml:space="preserve">12. You seem tired, yet it is not even ten o’clock.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44591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B7CD" w14:textId="77777777" w:rsidR="00BA56F3" w:rsidRDefault="00ED4D8B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</w:tbl>
    <w:p w14:paraId="1096E2D7" w14:textId="735415DA" w:rsidR="00BA56F3" w:rsidRDefault="00BA56F3">
      <w:pPr>
        <w:spacing w:after="23"/>
      </w:pPr>
    </w:p>
    <w:p w14:paraId="078908A8" w14:textId="77777777" w:rsidR="00BA56F3" w:rsidRDefault="00ED4D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2FD9634" w14:textId="06C8212D" w:rsidR="00BA56F3" w:rsidRDefault="00ED4D8B" w:rsidP="00ED4D8B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sectPr w:rsidR="00BA56F3">
      <w:pgSz w:w="12240" w:h="15840"/>
      <w:pgMar w:top="233" w:right="1145" w:bottom="27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F3"/>
    <w:rsid w:val="00BA56F3"/>
    <w:rsid w:val="00E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03FC"/>
  <w15:docId w15:val="{255AAEEE-4772-234D-BA67-056CFAFD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44546A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44546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4546A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546A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sentences vs Complex Sentences Worksheet</dc:title>
  <dc:subject>Grade 3 Sentences Worksheet: Compound sentences vs Complex Sentences</dc:subject>
  <dc:creator>K5 Learning</dc:creator>
  <cp:keywords>compound sentences, complex sentences, worksheets, grammar, english, grade 3</cp:keywords>
  <cp:lastModifiedBy>Microsoft Office User</cp:lastModifiedBy>
  <cp:revision>2</cp:revision>
  <dcterms:created xsi:type="dcterms:W3CDTF">2020-05-26T01:54:00Z</dcterms:created>
  <dcterms:modified xsi:type="dcterms:W3CDTF">2020-05-26T01:54:00Z</dcterms:modified>
</cp:coreProperties>
</file>